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F634" w14:textId="77777777" w:rsidR="005D18B9" w:rsidRPr="00930C8D" w:rsidRDefault="00794C09">
      <w:pPr>
        <w:rPr>
          <w:rFonts w:ascii="Foco Light" w:hAnsi="Foco Light"/>
          <w:b/>
          <w:bCs/>
          <w:color w:val="C4122F"/>
          <w:sz w:val="28"/>
          <w:szCs w:val="28"/>
        </w:rPr>
      </w:pPr>
      <w:bookmarkStart w:id="0" w:name="_Hlk30749535"/>
      <w:r w:rsidRPr="00930C8D">
        <w:rPr>
          <w:rFonts w:ascii="Foco Light" w:hAnsi="Foco Light"/>
          <w:b/>
          <w:bCs/>
          <w:color w:val="C4122F"/>
          <w:sz w:val="28"/>
          <w:szCs w:val="28"/>
        </w:rPr>
        <w:t>Kinderfysiotherapie en groepsbehandeling</w:t>
      </w:r>
    </w:p>
    <w:p w14:paraId="4E271742" w14:textId="352D9E80" w:rsidR="00794C09" w:rsidRPr="00930C8D" w:rsidRDefault="00794C09">
      <w:pPr>
        <w:rPr>
          <w:rFonts w:ascii="Foco Light" w:hAnsi="Foco Light"/>
          <w:color w:val="C4122F"/>
        </w:rPr>
      </w:pPr>
      <w:r w:rsidRPr="00930C8D">
        <w:rPr>
          <w:rFonts w:ascii="Foco Light" w:hAnsi="Foco Light"/>
          <w:color w:val="C4122F"/>
        </w:rPr>
        <w:t xml:space="preserve">Bij de NVFK komen regelmatig vragen binnen over groepsbehandelingen voor kinderen. Deze vragen gaan over </w:t>
      </w:r>
      <w:r w:rsidR="00FD4E2D" w:rsidRPr="00930C8D">
        <w:rPr>
          <w:rFonts w:ascii="Foco Light" w:hAnsi="Foco Light"/>
          <w:color w:val="C4122F"/>
        </w:rPr>
        <w:t>de inhoud (</w:t>
      </w:r>
      <w:r w:rsidR="00FD4E2D" w:rsidRPr="00930C8D">
        <w:rPr>
          <w:rFonts w:ascii="Foco Light" w:hAnsi="Foco Light"/>
          <w:i/>
          <w:iCs/>
          <w:color w:val="C4122F"/>
        </w:rPr>
        <w:t xml:space="preserve">beschikt de NVFK over beweegprogramma’s voor </w:t>
      </w:r>
      <w:r w:rsidR="002017E2" w:rsidRPr="00930C8D">
        <w:rPr>
          <w:rFonts w:ascii="Foco Light" w:hAnsi="Foco Light"/>
          <w:i/>
          <w:iCs/>
          <w:color w:val="C4122F"/>
        </w:rPr>
        <w:t>kinderen</w:t>
      </w:r>
      <w:r w:rsidR="00FD4E2D" w:rsidRPr="00930C8D">
        <w:rPr>
          <w:rFonts w:ascii="Foco Light" w:hAnsi="Foco Light"/>
          <w:i/>
          <w:iCs/>
          <w:color w:val="C4122F"/>
        </w:rPr>
        <w:t>?</w:t>
      </w:r>
      <w:r w:rsidR="00FD4E2D" w:rsidRPr="00930C8D">
        <w:rPr>
          <w:rFonts w:ascii="Foco Light" w:hAnsi="Foco Light"/>
          <w:color w:val="C4122F"/>
        </w:rPr>
        <w:t>) en de voorwaarden (</w:t>
      </w:r>
      <w:r w:rsidRPr="00930C8D">
        <w:rPr>
          <w:rFonts w:ascii="Foco Light" w:hAnsi="Foco Light"/>
          <w:i/>
          <w:iCs/>
          <w:color w:val="C4122F"/>
        </w:rPr>
        <w:t xml:space="preserve">waar </w:t>
      </w:r>
      <w:r w:rsidR="00FD4E2D" w:rsidRPr="00930C8D">
        <w:rPr>
          <w:rFonts w:ascii="Foco Light" w:hAnsi="Foco Light"/>
          <w:i/>
          <w:iCs/>
          <w:color w:val="C4122F"/>
        </w:rPr>
        <w:t xml:space="preserve">moet een </w:t>
      </w:r>
      <w:r w:rsidRPr="00930C8D">
        <w:rPr>
          <w:rFonts w:ascii="Foco Light" w:hAnsi="Foco Light"/>
          <w:i/>
          <w:iCs/>
          <w:color w:val="C4122F"/>
        </w:rPr>
        <w:t>groepsbehandeling aan moet voldoen</w:t>
      </w:r>
      <w:r w:rsidR="00FD4E2D" w:rsidRPr="00930C8D">
        <w:rPr>
          <w:rFonts w:ascii="Foco Light" w:hAnsi="Foco Light"/>
          <w:i/>
          <w:iCs/>
          <w:color w:val="C4122F"/>
        </w:rPr>
        <w:t>?)</w:t>
      </w:r>
      <w:r w:rsidR="002017E2" w:rsidRPr="00930C8D">
        <w:rPr>
          <w:rFonts w:ascii="Foco Light" w:hAnsi="Foco Light"/>
          <w:i/>
          <w:iCs/>
          <w:color w:val="C4122F"/>
        </w:rPr>
        <w:t>.</w:t>
      </w:r>
    </w:p>
    <w:p w14:paraId="4CB42E2B" w14:textId="490EBE89" w:rsidR="00794C09" w:rsidRPr="00C27F43" w:rsidRDefault="00FD4E2D">
      <w:pPr>
        <w:rPr>
          <w:rFonts w:ascii="Foco Light" w:hAnsi="Foco Light"/>
        </w:rPr>
      </w:pPr>
      <w:r w:rsidRPr="00C27F43">
        <w:rPr>
          <w:rFonts w:ascii="Foco Light" w:hAnsi="Foco Light"/>
        </w:rPr>
        <w:t>Bij deze vragen komt r</w:t>
      </w:r>
      <w:r w:rsidR="00794C09" w:rsidRPr="00C27F43">
        <w:rPr>
          <w:rFonts w:ascii="Foco Light" w:hAnsi="Foco Light"/>
        </w:rPr>
        <w:t xml:space="preserve">egelmatig de term </w:t>
      </w:r>
      <w:r w:rsidR="00794C09" w:rsidRPr="00C27F43">
        <w:rPr>
          <w:rFonts w:ascii="Foco Light" w:hAnsi="Foco Light"/>
          <w:i/>
          <w:iCs/>
        </w:rPr>
        <w:t>gym</w:t>
      </w:r>
      <w:r w:rsidRPr="00C27F43">
        <w:rPr>
          <w:rFonts w:ascii="Foco Light" w:hAnsi="Foco Light"/>
        </w:rPr>
        <w:t xml:space="preserve"> </w:t>
      </w:r>
      <w:r w:rsidR="00794C09" w:rsidRPr="00C27F43">
        <w:rPr>
          <w:rFonts w:ascii="Foco Light" w:hAnsi="Foco Light"/>
        </w:rPr>
        <w:t>terug</w:t>
      </w:r>
      <w:r w:rsidRPr="00C27F43">
        <w:rPr>
          <w:rFonts w:ascii="Foco Light" w:hAnsi="Foco Light"/>
        </w:rPr>
        <w:t xml:space="preserve"> en wordt bijvoorbeeld gesproken over peutergym en kleutergym. Dit leidt </w:t>
      </w:r>
      <w:r w:rsidR="00794C09" w:rsidRPr="00C27F43">
        <w:rPr>
          <w:rFonts w:ascii="Foco Light" w:hAnsi="Foco Light"/>
        </w:rPr>
        <w:t xml:space="preserve">direct </w:t>
      </w:r>
      <w:r w:rsidRPr="00C27F43">
        <w:rPr>
          <w:rFonts w:ascii="Foco Light" w:hAnsi="Foco Light"/>
        </w:rPr>
        <w:t xml:space="preserve">tot </w:t>
      </w:r>
      <w:r w:rsidR="00794C09" w:rsidRPr="00C27F43">
        <w:rPr>
          <w:rFonts w:ascii="Foco Light" w:hAnsi="Foco Light"/>
        </w:rPr>
        <w:t xml:space="preserve">de vraag of </w:t>
      </w:r>
      <w:r w:rsidRPr="00C27F43">
        <w:rPr>
          <w:rFonts w:ascii="Foco Light" w:hAnsi="Foco Light"/>
        </w:rPr>
        <w:t xml:space="preserve">het hier gaat om </w:t>
      </w:r>
      <w:r w:rsidR="00794C09" w:rsidRPr="00C27F43">
        <w:rPr>
          <w:rFonts w:ascii="Foco Light" w:hAnsi="Foco Light"/>
          <w:i/>
          <w:iCs/>
        </w:rPr>
        <w:t>kinderfysiotherapie</w:t>
      </w:r>
      <w:r w:rsidRPr="00C27F43">
        <w:rPr>
          <w:rFonts w:ascii="Foco Light" w:hAnsi="Foco Light"/>
        </w:rPr>
        <w:t xml:space="preserve"> bij een groep peuters of kleuters of gymnastiek bij deze groepen. </w:t>
      </w:r>
    </w:p>
    <w:p w14:paraId="375C16BE" w14:textId="2B5A9825" w:rsidR="00FD4E2D" w:rsidRPr="00C27F43" w:rsidRDefault="00794C09">
      <w:pPr>
        <w:rPr>
          <w:rFonts w:ascii="Foco Light" w:hAnsi="Foco Light"/>
        </w:rPr>
      </w:pPr>
      <w:r w:rsidRPr="00C27F43">
        <w:rPr>
          <w:rFonts w:ascii="Foco Light" w:hAnsi="Foco Light"/>
        </w:rPr>
        <w:t xml:space="preserve">Als NVFK </w:t>
      </w:r>
      <w:r w:rsidR="004902C7" w:rsidRPr="00C27F43">
        <w:rPr>
          <w:rFonts w:ascii="Foco Light" w:hAnsi="Foco Light"/>
        </w:rPr>
        <w:t>nemen</w:t>
      </w:r>
      <w:r w:rsidR="008678D7" w:rsidRPr="00C27F43">
        <w:rPr>
          <w:rFonts w:ascii="Foco Light" w:hAnsi="Foco Light"/>
        </w:rPr>
        <w:t xml:space="preserve"> wij hier het volgende standpunt over in</w:t>
      </w:r>
      <w:r w:rsidRPr="00C27F43">
        <w:rPr>
          <w:rFonts w:ascii="Foco Light" w:hAnsi="Foco Light"/>
        </w:rPr>
        <w:t xml:space="preserve">: bij kinderen die worden behandeld door de kinderfysiotherapeut en waarbij gedeclareerd wordt bij de zorgverzekeraar, </w:t>
      </w:r>
      <w:r w:rsidR="00FD4E2D" w:rsidRPr="00C27F43">
        <w:rPr>
          <w:rFonts w:ascii="Foco Light" w:hAnsi="Foco Light"/>
        </w:rPr>
        <w:t xml:space="preserve">dient </w:t>
      </w:r>
      <w:r w:rsidRPr="00C27F43">
        <w:rPr>
          <w:rFonts w:ascii="Foco Light" w:hAnsi="Foco Light"/>
        </w:rPr>
        <w:t xml:space="preserve">er sprake zijn van een </w:t>
      </w:r>
      <w:proofErr w:type="spellStart"/>
      <w:r w:rsidRPr="00C27F43">
        <w:rPr>
          <w:rFonts w:ascii="Foco Light" w:hAnsi="Foco Light"/>
        </w:rPr>
        <w:t>kinderfysiotherapeutische</w:t>
      </w:r>
      <w:proofErr w:type="spellEnd"/>
      <w:r w:rsidRPr="00C27F43">
        <w:rPr>
          <w:rFonts w:ascii="Foco Light" w:hAnsi="Foco Light"/>
        </w:rPr>
        <w:t xml:space="preserve"> indicatie op basis van een hulpvraag en uitkomsten uit anamnese en onderzoek. Het kind krijgt een individueel behandelplan, wat geëvalueerd wordt. </w:t>
      </w:r>
      <w:r w:rsidR="008678D7" w:rsidRPr="00C27F43">
        <w:rPr>
          <w:rFonts w:ascii="Foco Light" w:hAnsi="Foco Light"/>
        </w:rPr>
        <w:t>Er is dus sprake van een indicatie voor behandeling en deze</w:t>
      </w:r>
      <w:r w:rsidR="00FD4E2D" w:rsidRPr="00C27F43">
        <w:rPr>
          <w:rFonts w:ascii="Foco Light" w:hAnsi="Foco Light"/>
        </w:rPr>
        <w:t xml:space="preserve"> wordt vergoed vanuit de z</w:t>
      </w:r>
      <w:r w:rsidR="002017E2" w:rsidRPr="00C27F43">
        <w:rPr>
          <w:rFonts w:ascii="Foco Light" w:hAnsi="Foco Light"/>
        </w:rPr>
        <w:t>org</w:t>
      </w:r>
      <w:r w:rsidR="00FD4E2D" w:rsidRPr="00C27F43">
        <w:rPr>
          <w:rFonts w:ascii="Foco Light" w:hAnsi="Foco Light"/>
        </w:rPr>
        <w:t>verzekering.</w:t>
      </w:r>
    </w:p>
    <w:p w14:paraId="62E138CF" w14:textId="7D12A7DF" w:rsidR="00794C09" w:rsidRPr="00C27F43" w:rsidRDefault="00593C4B">
      <w:pPr>
        <w:rPr>
          <w:rFonts w:ascii="Foco Light" w:hAnsi="Foco Light"/>
        </w:rPr>
      </w:pPr>
      <w:r w:rsidRPr="00C27F43">
        <w:rPr>
          <w:rFonts w:ascii="Foco Light" w:hAnsi="Foco Light"/>
        </w:rPr>
        <w:t>Deze b</w:t>
      </w:r>
      <w:r w:rsidR="00794C09" w:rsidRPr="00C27F43">
        <w:rPr>
          <w:rFonts w:ascii="Foco Light" w:hAnsi="Foco Light"/>
        </w:rPr>
        <w:t>ehandeling</w:t>
      </w:r>
      <w:r w:rsidR="00FD4E2D" w:rsidRPr="00C27F43">
        <w:rPr>
          <w:rFonts w:ascii="Foco Light" w:hAnsi="Foco Light"/>
        </w:rPr>
        <w:t xml:space="preserve"> vindt veel</w:t>
      </w:r>
      <w:r w:rsidR="008678D7" w:rsidRPr="00C27F43">
        <w:rPr>
          <w:rFonts w:ascii="Foco Light" w:hAnsi="Foco Light"/>
        </w:rPr>
        <w:t>al individueel plaats</w:t>
      </w:r>
      <w:r w:rsidRPr="00C27F43">
        <w:rPr>
          <w:rFonts w:ascii="Foco Light" w:hAnsi="Foco Light"/>
        </w:rPr>
        <w:t xml:space="preserve"> maar</w:t>
      </w:r>
      <w:r w:rsidR="00794C09" w:rsidRPr="00C27F43">
        <w:rPr>
          <w:rFonts w:ascii="Foco Light" w:hAnsi="Foco Light"/>
        </w:rPr>
        <w:t xml:space="preserve"> k</w:t>
      </w:r>
      <w:r w:rsidR="00FD4E2D" w:rsidRPr="00C27F43">
        <w:rPr>
          <w:rFonts w:ascii="Foco Light" w:hAnsi="Foco Light"/>
        </w:rPr>
        <w:t>á</w:t>
      </w:r>
      <w:r w:rsidR="00794C09" w:rsidRPr="00C27F43">
        <w:rPr>
          <w:rFonts w:ascii="Foco Light" w:hAnsi="Foco Light"/>
        </w:rPr>
        <w:t xml:space="preserve">n </w:t>
      </w:r>
      <w:r w:rsidR="00FD4E2D" w:rsidRPr="00C27F43">
        <w:rPr>
          <w:rFonts w:ascii="Foco Light" w:hAnsi="Foco Light"/>
        </w:rPr>
        <w:t xml:space="preserve">ook </w:t>
      </w:r>
      <w:r w:rsidR="00794C09" w:rsidRPr="00C27F43">
        <w:rPr>
          <w:rFonts w:ascii="Foco Light" w:hAnsi="Foco Light"/>
        </w:rPr>
        <w:t>plaatsvinden in een groep, wanneer de kinderfysiotherapeut hierin een meerwaarde ziet voor het kind.</w:t>
      </w:r>
      <w:r w:rsidR="00F84F01" w:rsidRPr="00C27F43">
        <w:rPr>
          <w:rFonts w:ascii="Foco Light" w:hAnsi="Foco Light"/>
        </w:rPr>
        <w:t xml:space="preserve"> Er is dan nog steeds sprake van een individueel behandelplan</w:t>
      </w:r>
      <w:r w:rsidR="002017E2" w:rsidRPr="00C27F43">
        <w:rPr>
          <w:rFonts w:ascii="Foco Light" w:hAnsi="Foco Light"/>
        </w:rPr>
        <w:t>,</w:t>
      </w:r>
      <w:r w:rsidR="00794C09" w:rsidRPr="00C27F43">
        <w:rPr>
          <w:rFonts w:ascii="Foco Light" w:hAnsi="Foco Light"/>
        </w:rPr>
        <w:t xml:space="preserve"> </w:t>
      </w:r>
      <w:r w:rsidRPr="00C27F43">
        <w:rPr>
          <w:rFonts w:ascii="Foco Light" w:hAnsi="Foco Light"/>
        </w:rPr>
        <w:t>alleen dan</w:t>
      </w:r>
      <w:r w:rsidR="00794C09" w:rsidRPr="00C27F43">
        <w:rPr>
          <w:rFonts w:ascii="Foco Light" w:hAnsi="Foco Light"/>
        </w:rPr>
        <w:t xml:space="preserve"> mag groepsbehandeling gedeclareerd worden. Het gaat hierbij dus om </w:t>
      </w:r>
      <w:r w:rsidR="00794C09" w:rsidRPr="00C27F43">
        <w:rPr>
          <w:rFonts w:ascii="Foco Light" w:hAnsi="Foco Light"/>
          <w:u w:val="single"/>
        </w:rPr>
        <w:t>verzekerde zorg</w:t>
      </w:r>
      <w:r w:rsidR="00794C09" w:rsidRPr="00C27F43">
        <w:rPr>
          <w:rFonts w:ascii="Foco Light" w:hAnsi="Foco Light"/>
        </w:rPr>
        <w:t>.</w:t>
      </w:r>
    </w:p>
    <w:p w14:paraId="754D4978" w14:textId="13A8D47F" w:rsidR="00794C09" w:rsidRPr="00C27F43" w:rsidRDefault="00794C09">
      <w:pPr>
        <w:rPr>
          <w:rFonts w:ascii="Foco Light" w:hAnsi="Foco Light"/>
        </w:rPr>
      </w:pPr>
      <w:r w:rsidRPr="00C27F43">
        <w:rPr>
          <w:rFonts w:ascii="Foco Light" w:hAnsi="Foco Light"/>
        </w:rPr>
        <w:t>Kinderen die in groepsverband motorische activiteiten doen</w:t>
      </w:r>
      <w:r w:rsidR="004D3CF2" w:rsidRPr="00C27F43">
        <w:rPr>
          <w:rFonts w:ascii="Foco Light" w:hAnsi="Foco Light"/>
        </w:rPr>
        <w:t xml:space="preserve"> </w:t>
      </w:r>
      <w:r w:rsidRPr="00C27F43">
        <w:rPr>
          <w:rFonts w:ascii="Foco Light" w:hAnsi="Foco Light"/>
        </w:rPr>
        <w:t xml:space="preserve">die niet vallen onder bovenstaande indicatie, mogen zeker begeleid worden door een kinderfysiotherapeut, maar omdat </w:t>
      </w:r>
      <w:r w:rsidR="008678D7" w:rsidRPr="00C27F43">
        <w:rPr>
          <w:rFonts w:ascii="Foco Light" w:hAnsi="Foco Light"/>
        </w:rPr>
        <w:t>dit geen</w:t>
      </w:r>
      <w:r w:rsidRPr="00C27F43">
        <w:rPr>
          <w:rFonts w:ascii="Foco Light" w:hAnsi="Foco Light"/>
        </w:rPr>
        <w:t xml:space="preserve"> verzekerde zorg</w:t>
      </w:r>
      <w:r w:rsidR="008678D7" w:rsidRPr="00C27F43">
        <w:rPr>
          <w:rFonts w:ascii="Foco Light" w:hAnsi="Foco Light"/>
        </w:rPr>
        <w:t xml:space="preserve"> betreft</w:t>
      </w:r>
      <w:r w:rsidRPr="00C27F43">
        <w:rPr>
          <w:rFonts w:ascii="Foco Light" w:hAnsi="Foco Light"/>
        </w:rPr>
        <w:t xml:space="preserve">, mag dit </w:t>
      </w:r>
      <w:r w:rsidRPr="00C27F43">
        <w:rPr>
          <w:rFonts w:ascii="Foco Light" w:hAnsi="Foco Light"/>
          <w:u w:val="single"/>
        </w:rPr>
        <w:t>niet</w:t>
      </w:r>
      <w:r w:rsidRPr="00C27F43">
        <w:rPr>
          <w:rFonts w:ascii="Foco Light" w:hAnsi="Foco Light"/>
        </w:rPr>
        <w:t xml:space="preserve"> gedeclareerd worden </w:t>
      </w:r>
      <w:r w:rsidR="008678D7" w:rsidRPr="00C27F43">
        <w:rPr>
          <w:rFonts w:ascii="Foco Light" w:hAnsi="Foco Light"/>
        </w:rPr>
        <w:t xml:space="preserve">bij de </w:t>
      </w:r>
      <w:r w:rsidRPr="00C27F43">
        <w:rPr>
          <w:rFonts w:ascii="Foco Light" w:hAnsi="Foco Light"/>
        </w:rPr>
        <w:t xml:space="preserve">zorgverzekeraar. </w:t>
      </w:r>
    </w:p>
    <w:p w14:paraId="31086C7E" w14:textId="4FBF1A09" w:rsidR="00794C09" w:rsidRPr="00C27F43" w:rsidRDefault="00593C4B">
      <w:pPr>
        <w:rPr>
          <w:rFonts w:ascii="Foco Light" w:hAnsi="Foco Light"/>
        </w:rPr>
      </w:pPr>
      <w:r w:rsidRPr="00C27F43">
        <w:rPr>
          <w:rFonts w:ascii="Foco Light" w:hAnsi="Foco Light"/>
        </w:rPr>
        <w:t>Samenvattend:</w:t>
      </w:r>
      <w:r w:rsidR="00794C09" w:rsidRPr="00C27F43">
        <w:rPr>
          <w:rFonts w:ascii="Foco Light" w:hAnsi="Foco Light"/>
        </w:rPr>
        <w:t xml:space="preserve"> </w:t>
      </w:r>
      <w:r w:rsidR="004D3CF2" w:rsidRPr="00C27F43">
        <w:rPr>
          <w:rFonts w:ascii="Foco Light" w:hAnsi="Foco Light"/>
        </w:rPr>
        <w:t xml:space="preserve">het aanwezig zijn van de </w:t>
      </w:r>
      <w:proofErr w:type="spellStart"/>
      <w:r w:rsidR="004D3CF2" w:rsidRPr="00C27F43">
        <w:rPr>
          <w:rFonts w:ascii="Foco Light" w:hAnsi="Foco Light"/>
        </w:rPr>
        <w:t>kinderfysiotherapeutische</w:t>
      </w:r>
      <w:proofErr w:type="spellEnd"/>
      <w:r w:rsidR="004D3CF2" w:rsidRPr="00C27F43">
        <w:rPr>
          <w:rFonts w:ascii="Foco Light" w:hAnsi="Foco Light"/>
        </w:rPr>
        <w:t xml:space="preserve"> indicatie samen met de meerwaarde voor dat specifieke kind om met meerdere kinderen samen te oefenen vormen de reden voor een groepsbehandeling.  </w:t>
      </w:r>
    </w:p>
    <w:p w14:paraId="2B36E6D5" w14:textId="3525A017" w:rsidR="00794C09" w:rsidRPr="00C27F43" w:rsidRDefault="008C4407">
      <w:pPr>
        <w:rPr>
          <w:rFonts w:ascii="Foco Light" w:hAnsi="Foco Light"/>
        </w:rPr>
      </w:pPr>
      <w:r w:rsidRPr="00C27F43">
        <w:rPr>
          <w:rFonts w:ascii="Foco Light" w:hAnsi="Foco Light"/>
        </w:rPr>
        <w:t>Bovenstaand</w:t>
      </w:r>
      <w:r w:rsidR="002017E2" w:rsidRPr="00C27F43">
        <w:rPr>
          <w:rFonts w:ascii="Foco Light" w:hAnsi="Foco Light"/>
        </w:rPr>
        <w:t>e</w:t>
      </w:r>
      <w:r w:rsidRPr="00C27F43">
        <w:rPr>
          <w:rFonts w:ascii="Foco Light" w:hAnsi="Foco Light"/>
        </w:rPr>
        <w:t xml:space="preserve"> heeft ook consequenties voor</w:t>
      </w:r>
      <w:r w:rsidR="00794C09" w:rsidRPr="00C27F43">
        <w:rPr>
          <w:rFonts w:ascii="Foco Light" w:hAnsi="Foco Light"/>
        </w:rPr>
        <w:t xml:space="preserve"> profilering: er mag geen reclame gemaakt worden wanneer zorg gedeclareerd wordt bij de zorgverzekeraar. Wanneer de financiering </w:t>
      </w:r>
      <w:r w:rsidR="00AE7B50" w:rsidRPr="00C27F43">
        <w:rPr>
          <w:rFonts w:ascii="Foco Light" w:hAnsi="Foco Light"/>
        </w:rPr>
        <w:t xml:space="preserve">anders geregeld is, is dit wel toegestaan. </w:t>
      </w:r>
      <w:r w:rsidR="004D3CF2" w:rsidRPr="00C27F43">
        <w:rPr>
          <w:rFonts w:ascii="Foco Light" w:hAnsi="Foco Light"/>
        </w:rPr>
        <w:t>De gymgroep betreft dan</w:t>
      </w:r>
      <w:r w:rsidR="00AE7B50" w:rsidRPr="00C27F43">
        <w:rPr>
          <w:rFonts w:ascii="Foco Light" w:hAnsi="Foco Light"/>
        </w:rPr>
        <w:t xml:space="preserve"> een product.</w:t>
      </w:r>
      <w:bookmarkEnd w:id="0"/>
      <w:r w:rsidR="002017E2" w:rsidRPr="00C27F43">
        <w:rPr>
          <w:rFonts w:ascii="Foco Light" w:hAnsi="Foco Light"/>
        </w:rPr>
        <w:t xml:space="preserve"> Dit dient in de uitingen ook duidelijk benoemd te worden.</w:t>
      </w:r>
    </w:p>
    <w:p w14:paraId="4261763F" w14:textId="2681F0FB" w:rsidR="008C4108" w:rsidRPr="00C27F43" w:rsidRDefault="00EE44C8" w:rsidP="0002362B">
      <w:pPr>
        <w:pStyle w:val="Kop1"/>
        <w:rPr>
          <w:rFonts w:ascii="Foco Light" w:hAnsi="Foco Light" w:cstheme="minorHAnsi"/>
          <w:b w:val="0"/>
          <w:bCs w:val="0"/>
          <w:sz w:val="22"/>
          <w:szCs w:val="22"/>
        </w:rPr>
      </w:pPr>
      <w:r w:rsidRPr="00C27F43">
        <w:rPr>
          <w:rFonts w:ascii="Foco Light" w:hAnsi="Foco Light" w:cstheme="minorHAnsi"/>
          <w:b w:val="0"/>
          <w:bCs w:val="0"/>
          <w:sz w:val="22"/>
          <w:szCs w:val="22"/>
        </w:rPr>
        <w:t>De NVFK heeft een beweegprogramma voor kinderen met obesitas ontwikkeld</w:t>
      </w:r>
      <w:r w:rsidR="00CE593B" w:rsidRPr="00C27F43">
        <w:rPr>
          <w:rFonts w:ascii="Foco Light" w:hAnsi="Foco Light" w:cstheme="minorHAnsi"/>
          <w:b w:val="0"/>
          <w:bCs w:val="0"/>
          <w:sz w:val="22"/>
          <w:szCs w:val="22"/>
        </w:rPr>
        <w:t xml:space="preserve">, </w:t>
      </w:r>
      <w:r w:rsidR="001430C1" w:rsidRPr="00C27F43">
        <w:rPr>
          <w:rFonts w:ascii="Foco Light" w:hAnsi="Foco Light" w:cstheme="minorHAnsi"/>
          <w:b w:val="0"/>
          <w:bCs w:val="0"/>
          <w:sz w:val="22"/>
          <w:szCs w:val="22"/>
        </w:rPr>
        <w:t xml:space="preserve">deze is </w:t>
      </w:r>
      <w:hyperlink r:id="rId6" w:history="1">
        <w:r w:rsidR="001430C1" w:rsidRPr="00C27F43">
          <w:rPr>
            <w:rStyle w:val="Hyperlink"/>
            <w:rFonts w:ascii="Foco Light" w:hAnsi="Foco Light" w:cstheme="minorHAnsi"/>
            <w:b w:val="0"/>
            <w:bCs w:val="0"/>
            <w:sz w:val="22"/>
            <w:szCs w:val="22"/>
          </w:rPr>
          <w:t>hier</w:t>
        </w:r>
      </w:hyperlink>
      <w:r w:rsidR="001430C1" w:rsidRPr="00C27F43">
        <w:rPr>
          <w:rFonts w:ascii="Foco Light" w:hAnsi="Foco Light" w:cstheme="minorHAnsi"/>
          <w:b w:val="0"/>
          <w:bCs w:val="0"/>
          <w:sz w:val="22"/>
          <w:szCs w:val="22"/>
        </w:rPr>
        <w:t xml:space="preserve"> te vinden. </w:t>
      </w:r>
    </w:p>
    <w:p w14:paraId="7F7B5543" w14:textId="3002164B" w:rsidR="001A37E3" w:rsidRPr="00C27F43" w:rsidRDefault="001A37E3">
      <w:pPr>
        <w:rPr>
          <w:rFonts w:ascii="Foco Light" w:hAnsi="Foco Light"/>
        </w:rPr>
      </w:pPr>
    </w:p>
    <w:sectPr w:rsidR="001A37E3" w:rsidRPr="00C27F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D5B7" w14:textId="77777777" w:rsidR="00C27F43" w:rsidRDefault="00C27F43" w:rsidP="00C27F43">
      <w:pPr>
        <w:spacing w:after="0" w:line="240" w:lineRule="auto"/>
      </w:pPr>
      <w:r>
        <w:separator/>
      </w:r>
    </w:p>
  </w:endnote>
  <w:endnote w:type="continuationSeparator" w:id="0">
    <w:p w14:paraId="2C24BE30" w14:textId="77777777" w:rsidR="00C27F43" w:rsidRDefault="00C27F43" w:rsidP="00C2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543C" w14:textId="0A367BD2" w:rsidR="00C27F43" w:rsidRDefault="00BA5718">
    <w:pPr>
      <w:pStyle w:val="Voettekst"/>
    </w:pPr>
    <w:r>
      <w:rPr>
        <w:rFonts w:cstheme="minorHAnsi"/>
      </w:rPr>
      <w:t>©</w:t>
    </w:r>
    <w:r>
      <w:t xml:space="preserve">NVFK </w:t>
    </w:r>
    <w:r>
      <w:tab/>
    </w:r>
    <w:r>
      <w:tab/>
      <w:t>Februari 2020</w:t>
    </w:r>
  </w:p>
  <w:p w14:paraId="7940DC7B" w14:textId="77777777" w:rsidR="00C27F43" w:rsidRDefault="00C27F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812F9" w14:textId="77777777" w:rsidR="00C27F43" w:rsidRDefault="00C27F43" w:rsidP="00C27F43">
      <w:pPr>
        <w:spacing w:after="0" w:line="240" w:lineRule="auto"/>
      </w:pPr>
      <w:r>
        <w:separator/>
      </w:r>
    </w:p>
  </w:footnote>
  <w:footnote w:type="continuationSeparator" w:id="0">
    <w:p w14:paraId="311E1E78" w14:textId="77777777" w:rsidR="00C27F43" w:rsidRDefault="00C27F43" w:rsidP="00C27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09"/>
    <w:rsid w:val="0002362B"/>
    <w:rsid w:val="001430C1"/>
    <w:rsid w:val="001A37E3"/>
    <w:rsid w:val="002017E2"/>
    <w:rsid w:val="002921D1"/>
    <w:rsid w:val="0034375D"/>
    <w:rsid w:val="004902C7"/>
    <w:rsid w:val="004D3CF2"/>
    <w:rsid w:val="00593C4B"/>
    <w:rsid w:val="005D18B9"/>
    <w:rsid w:val="00794C09"/>
    <w:rsid w:val="007E5085"/>
    <w:rsid w:val="008678D7"/>
    <w:rsid w:val="008C4108"/>
    <w:rsid w:val="008C4407"/>
    <w:rsid w:val="00930C8D"/>
    <w:rsid w:val="00A12BBA"/>
    <w:rsid w:val="00A876D8"/>
    <w:rsid w:val="00AE7B50"/>
    <w:rsid w:val="00BA182B"/>
    <w:rsid w:val="00BA5718"/>
    <w:rsid w:val="00C27F43"/>
    <w:rsid w:val="00CE593B"/>
    <w:rsid w:val="00CF67FC"/>
    <w:rsid w:val="00DF30F1"/>
    <w:rsid w:val="00EE44C8"/>
    <w:rsid w:val="00EF2589"/>
    <w:rsid w:val="00F84F01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E61A"/>
  <w15:chartTrackingRefBased/>
  <w15:docId w15:val="{CAD3CCAB-3B4B-487A-9751-56A8B87D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C4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4E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E2D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3C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3C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3CF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3C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3CF2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430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30C1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8C410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2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7F43"/>
  </w:style>
  <w:style w:type="paragraph" w:styleId="Voettekst">
    <w:name w:val="footer"/>
    <w:basedOn w:val="Standaard"/>
    <w:link w:val="VoettekstChar"/>
    <w:uiPriority w:val="99"/>
    <w:unhideWhenUsed/>
    <w:rsid w:val="00C2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Putters</dc:creator>
  <cp:keywords/>
  <dc:description/>
  <cp:lastModifiedBy>Alida Dorenbosch</cp:lastModifiedBy>
  <cp:revision>2</cp:revision>
  <dcterms:created xsi:type="dcterms:W3CDTF">2024-07-24T15:54:00Z</dcterms:created>
  <dcterms:modified xsi:type="dcterms:W3CDTF">2024-07-24T15:54:00Z</dcterms:modified>
</cp:coreProperties>
</file>